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E671DE9" w14:textId="77777777" w:rsidR="00A601CA" w:rsidRPr="000410F1" w:rsidRDefault="00A601CA">
      <w:pPr>
        <w:jc w:val="right"/>
        <w:rPr>
          <w:b/>
          <w:bCs/>
          <w:sz w:val="22"/>
          <w:szCs w:val="22"/>
        </w:rPr>
      </w:pPr>
      <w:r w:rsidRPr="000410F1">
        <w:rPr>
          <w:b/>
          <w:bCs/>
          <w:sz w:val="22"/>
          <w:szCs w:val="22"/>
        </w:rPr>
        <w:t xml:space="preserve">                                                        </w:t>
      </w:r>
    </w:p>
    <w:p w14:paraId="34F365D6" w14:textId="7B69ADFC" w:rsidR="00A601CA" w:rsidRPr="00BD688D" w:rsidRDefault="00DA4192" w:rsidP="00DA4192">
      <w:pPr>
        <w:tabs>
          <w:tab w:val="left" w:pos="2640"/>
          <w:tab w:val="right" w:pos="10207"/>
        </w:tabs>
        <w:jc w:val="center"/>
        <w:rPr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</w:t>
      </w:r>
      <w:r w:rsidR="00A601CA" w:rsidRPr="000410F1">
        <w:rPr>
          <w:b/>
          <w:bCs/>
          <w:sz w:val="22"/>
          <w:szCs w:val="22"/>
        </w:rPr>
        <w:t xml:space="preserve">DECRETO Nº. </w:t>
      </w:r>
      <w:r w:rsidR="002C02E7">
        <w:rPr>
          <w:b/>
          <w:bCs/>
          <w:sz w:val="22"/>
          <w:szCs w:val="22"/>
        </w:rPr>
        <w:t>0</w:t>
      </w:r>
      <w:r>
        <w:rPr>
          <w:b/>
          <w:bCs/>
          <w:sz w:val="22"/>
          <w:szCs w:val="22"/>
        </w:rPr>
        <w:t>37</w:t>
      </w:r>
      <w:r w:rsidR="002C02E7">
        <w:rPr>
          <w:b/>
          <w:bCs/>
          <w:sz w:val="22"/>
          <w:szCs w:val="22"/>
        </w:rPr>
        <w:t xml:space="preserve"> – </w:t>
      </w:r>
      <w:proofErr w:type="gramStart"/>
      <w:r w:rsidR="002C02E7">
        <w:rPr>
          <w:b/>
          <w:bCs/>
          <w:sz w:val="22"/>
          <w:szCs w:val="22"/>
        </w:rPr>
        <w:t>de</w:t>
      </w:r>
      <w:proofErr w:type="gramEnd"/>
      <w:r w:rsidR="002C02E7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24</w:t>
      </w:r>
      <w:r w:rsidR="002C02E7">
        <w:rPr>
          <w:b/>
          <w:bCs/>
          <w:sz w:val="22"/>
          <w:szCs w:val="22"/>
        </w:rPr>
        <w:t xml:space="preserve"> de</w:t>
      </w:r>
      <w:r w:rsidR="00C27420">
        <w:rPr>
          <w:b/>
          <w:bCs/>
          <w:sz w:val="22"/>
          <w:szCs w:val="22"/>
        </w:rPr>
        <w:t xml:space="preserve"> </w:t>
      </w:r>
      <w:proofErr w:type="gramStart"/>
      <w:r w:rsidR="00C27420">
        <w:rPr>
          <w:b/>
          <w:bCs/>
          <w:sz w:val="22"/>
          <w:szCs w:val="22"/>
        </w:rPr>
        <w:t>Novembro</w:t>
      </w:r>
      <w:proofErr w:type="gramEnd"/>
      <w:r w:rsidR="002C02E7">
        <w:rPr>
          <w:b/>
          <w:bCs/>
          <w:sz w:val="22"/>
          <w:szCs w:val="22"/>
        </w:rPr>
        <w:t xml:space="preserve"> de 202</w:t>
      </w:r>
      <w:r w:rsidR="00883513">
        <w:rPr>
          <w:b/>
          <w:bCs/>
          <w:sz w:val="22"/>
          <w:szCs w:val="22"/>
        </w:rPr>
        <w:t>5</w:t>
      </w:r>
      <w:r w:rsidR="002C02E7">
        <w:rPr>
          <w:b/>
          <w:bCs/>
          <w:sz w:val="22"/>
          <w:szCs w:val="22"/>
        </w:rPr>
        <w:t>.</w:t>
      </w:r>
    </w:p>
    <w:p w14:paraId="789695AF" w14:textId="77777777" w:rsidR="00A601CA" w:rsidRPr="000410F1" w:rsidRDefault="00A601CA" w:rsidP="00B6357F">
      <w:pPr>
        <w:jc w:val="right"/>
        <w:rPr>
          <w:sz w:val="22"/>
          <w:szCs w:val="22"/>
        </w:rPr>
      </w:pPr>
    </w:p>
    <w:p w14:paraId="43F95DB3" w14:textId="138FEB2C" w:rsidR="00A601CA" w:rsidRPr="000410F1" w:rsidRDefault="00A601CA" w:rsidP="00B6357F">
      <w:pPr>
        <w:tabs>
          <w:tab w:val="left" w:pos="4032"/>
          <w:tab w:val="left" w:pos="4752"/>
          <w:tab w:val="left" w:pos="4860"/>
          <w:tab w:val="left" w:pos="5472"/>
          <w:tab w:val="left" w:pos="6192"/>
        </w:tabs>
        <w:ind w:left="4253"/>
        <w:jc w:val="both"/>
        <w:rPr>
          <w:sz w:val="22"/>
          <w:szCs w:val="22"/>
        </w:rPr>
      </w:pPr>
      <w:r w:rsidRPr="000410F1">
        <w:rPr>
          <w:sz w:val="22"/>
          <w:szCs w:val="22"/>
        </w:rPr>
        <w:t xml:space="preserve">Declara de utilidade pública para fins de desapropriação, o imóvel situado neste município de </w:t>
      </w:r>
      <w:r w:rsidR="00380AFE">
        <w:rPr>
          <w:sz w:val="22"/>
          <w:szCs w:val="22"/>
        </w:rPr>
        <w:t>Ribeirão Grande.</w:t>
      </w:r>
    </w:p>
    <w:p w14:paraId="508C7112" w14:textId="51C00F5A" w:rsidR="00A601CA" w:rsidRDefault="00A601CA" w:rsidP="00B6357F">
      <w:pPr>
        <w:ind w:left="3544" w:hanging="3544"/>
        <w:jc w:val="both"/>
        <w:rPr>
          <w:color w:val="000000"/>
          <w:sz w:val="22"/>
          <w:szCs w:val="22"/>
        </w:rPr>
      </w:pPr>
    </w:p>
    <w:p w14:paraId="5019E136" w14:textId="0B40816D" w:rsidR="00883513" w:rsidRDefault="00883513" w:rsidP="00B6357F">
      <w:pPr>
        <w:ind w:left="3544" w:hanging="3544"/>
        <w:jc w:val="both"/>
        <w:rPr>
          <w:color w:val="000000"/>
          <w:sz w:val="22"/>
          <w:szCs w:val="22"/>
        </w:rPr>
      </w:pPr>
    </w:p>
    <w:p w14:paraId="44B1F9DB" w14:textId="77777777" w:rsidR="00491B8F" w:rsidRPr="000410F1" w:rsidRDefault="00491B8F" w:rsidP="00B6357F">
      <w:pPr>
        <w:ind w:left="3544" w:hanging="3544"/>
        <w:jc w:val="both"/>
        <w:rPr>
          <w:color w:val="000000"/>
          <w:sz w:val="22"/>
          <w:szCs w:val="22"/>
        </w:rPr>
      </w:pPr>
    </w:p>
    <w:p w14:paraId="36DA9F99" w14:textId="77777777" w:rsidR="00A601CA" w:rsidRPr="000410F1" w:rsidRDefault="00A601CA" w:rsidP="00B6357F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14:paraId="7C29852C" w14:textId="4CD30312" w:rsidR="00A601CA" w:rsidRPr="00C43752" w:rsidRDefault="00A601CA" w:rsidP="00C43752">
      <w:pPr>
        <w:pStyle w:val="Ttulo3"/>
        <w:numPr>
          <w:ilvl w:val="0"/>
          <w:numId w:val="0"/>
        </w:numPr>
        <w:tabs>
          <w:tab w:val="left" w:pos="708"/>
        </w:tabs>
        <w:ind w:firstLine="1418"/>
        <w:jc w:val="both"/>
        <w:rPr>
          <w:b/>
          <w:bCs/>
          <w:i w:val="0"/>
          <w:iCs w:val="0"/>
        </w:rPr>
      </w:pPr>
      <w:r w:rsidRPr="000410F1">
        <w:rPr>
          <w:b/>
          <w:bCs/>
          <w:i w:val="0"/>
          <w:iCs w:val="0"/>
        </w:rPr>
        <w:t xml:space="preserve"> </w:t>
      </w:r>
      <w:r w:rsidR="007944C6">
        <w:rPr>
          <w:b/>
          <w:bCs/>
          <w:i w:val="0"/>
          <w:iCs w:val="0"/>
        </w:rPr>
        <w:t xml:space="preserve">O </w:t>
      </w:r>
      <w:r w:rsidRPr="000410F1">
        <w:rPr>
          <w:b/>
          <w:bCs/>
          <w:i w:val="0"/>
          <w:iCs w:val="0"/>
        </w:rPr>
        <w:t>PREFEIT</w:t>
      </w:r>
      <w:r w:rsidR="007944C6">
        <w:rPr>
          <w:b/>
          <w:bCs/>
          <w:i w:val="0"/>
          <w:iCs w:val="0"/>
        </w:rPr>
        <w:t>O</w:t>
      </w:r>
      <w:r w:rsidR="00C43752">
        <w:rPr>
          <w:b/>
          <w:bCs/>
          <w:i w:val="0"/>
          <w:iCs w:val="0"/>
        </w:rPr>
        <w:t xml:space="preserve"> </w:t>
      </w:r>
      <w:r w:rsidRPr="000410F1">
        <w:rPr>
          <w:b/>
          <w:bCs/>
          <w:i w:val="0"/>
          <w:iCs w:val="0"/>
        </w:rPr>
        <w:t>DO MUNICÍPIO DE RIBEIRÃO GRANDE</w:t>
      </w:r>
      <w:r w:rsidRPr="000410F1">
        <w:rPr>
          <w:i w:val="0"/>
          <w:iCs w:val="0"/>
        </w:rPr>
        <w:t xml:space="preserve">, Estado de São Paulo, no uso de suas atribuições legais, e conforme autorizado pelo art. 5º, XVIII, da LOM, c/c o art. 2º e 5º, letra “i”, do Decreto Lei nº. 3.365, de 21 de junho de 1941 e suas posteriores modificações, </w:t>
      </w:r>
    </w:p>
    <w:p w14:paraId="5FE6EBF5" w14:textId="77777777" w:rsidR="00A601CA" w:rsidRPr="000410F1" w:rsidRDefault="00A601CA" w:rsidP="00B6357F">
      <w:pPr>
        <w:tabs>
          <w:tab w:val="left" w:pos="0"/>
        </w:tabs>
        <w:ind w:firstLine="1418"/>
        <w:jc w:val="both"/>
        <w:rPr>
          <w:sz w:val="22"/>
          <w:szCs w:val="22"/>
        </w:rPr>
      </w:pPr>
    </w:p>
    <w:p w14:paraId="38F70353" w14:textId="0BE1B594" w:rsidR="00A601CA" w:rsidRDefault="00A601CA" w:rsidP="00B6357F">
      <w:pPr>
        <w:tabs>
          <w:tab w:val="left" w:pos="1985"/>
        </w:tabs>
        <w:ind w:firstLine="1418"/>
        <w:jc w:val="both"/>
        <w:rPr>
          <w:b/>
          <w:bCs/>
          <w:sz w:val="22"/>
          <w:szCs w:val="22"/>
        </w:rPr>
      </w:pPr>
    </w:p>
    <w:p w14:paraId="6CFFA3E3" w14:textId="77777777" w:rsidR="00883513" w:rsidRPr="000410F1" w:rsidRDefault="00883513" w:rsidP="00B6357F">
      <w:pPr>
        <w:tabs>
          <w:tab w:val="left" w:pos="1985"/>
        </w:tabs>
        <w:ind w:firstLine="1418"/>
        <w:jc w:val="both"/>
        <w:rPr>
          <w:b/>
          <w:bCs/>
          <w:sz w:val="22"/>
          <w:szCs w:val="22"/>
        </w:rPr>
      </w:pPr>
    </w:p>
    <w:p w14:paraId="77476183" w14:textId="77777777" w:rsidR="00A601CA" w:rsidRPr="000410F1" w:rsidRDefault="00A601CA" w:rsidP="00B6357F">
      <w:pPr>
        <w:tabs>
          <w:tab w:val="left" w:pos="1985"/>
        </w:tabs>
        <w:ind w:firstLine="1418"/>
        <w:jc w:val="both"/>
        <w:rPr>
          <w:b/>
          <w:bCs/>
          <w:sz w:val="22"/>
          <w:szCs w:val="22"/>
        </w:rPr>
      </w:pPr>
      <w:r w:rsidRPr="000410F1">
        <w:rPr>
          <w:b/>
          <w:bCs/>
          <w:sz w:val="22"/>
          <w:szCs w:val="22"/>
        </w:rPr>
        <w:t xml:space="preserve"> D E C R E T A:</w:t>
      </w:r>
    </w:p>
    <w:p w14:paraId="0874E10B" w14:textId="77777777" w:rsidR="00A601CA" w:rsidRPr="000410F1" w:rsidRDefault="00A601CA" w:rsidP="00B6357F">
      <w:pPr>
        <w:tabs>
          <w:tab w:val="left" w:pos="1985"/>
        </w:tabs>
        <w:jc w:val="both"/>
        <w:rPr>
          <w:b/>
          <w:bCs/>
          <w:sz w:val="22"/>
          <w:szCs w:val="22"/>
        </w:rPr>
      </w:pPr>
    </w:p>
    <w:p w14:paraId="06EA1F9E" w14:textId="77777777" w:rsidR="00A601CA" w:rsidRPr="000410F1" w:rsidRDefault="00A601CA" w:rsidP="00404073">
      <w:pPr>
        <w:tabs>
          <w:tab w:val="num" w:pos="0"/>
          <w:tab w:val="left" w:pos="1985"/>
        </w:tabs>
        <w:ind w:firstLine="1418"/>
        <w:jc w:val="both"/>
        <w:rPr>
          <w:b/>
          <w:bCs/>
          <w:sz w:val="22"/>
          <w:szCs w:val="22"/>
        </w:rPr>
      </w:pPr>
    </w:p>
    <w:p w14:paraId="5ECBA1D9" w14:textId="5DA61ADD" w:rsidR="00A601CA" w:rsidRDefault="00A601CA" w:rsidP="00404073">
      <w:pPr>
        <w:tabs>
          <w:tab w:val="num" w:pos="0"/>
          <w:tab w:val="left" w:pos="1985"/>
        </w:tabs>
        <w:ind w:firstLine="1418"/>
        <w:jc w:val="both"/>
        <w:rPr>
          <w:sz w:val="22"/>
          <w:szCs w:val="22"/>
        </w:rPr>
      </w:pPr>
      <w:r w:rsidRPr="000410F1">
        <w:rPr>
          <w:b/>
          <w:bCs/>
          <w:sz w:val="22"/>
          <w:szCs w:val="22"/>
        </w:rPr>
        <w:t xml:space="preserve">Art. 1º </w:t>
      </w:r>
      <w:r w:rsidRPr="000410F1">
        <w:rPr>
          <w:b/>
          <w:bCs/>
          <w:color w:val="000000"/>
          <w:sz w:val="22"/>
          <w:szCs w:val="22"/>
        </w:rPr>
        <w:t xml:space="preserve">- </w:t>
      </w:r>
      <w:r w:rsidRPr="000410F1">
        <w:rPr>
          <w:sz w:val="22"/>
          <w:szCs w:val="22"/>
        </w:rPr>
        <w:t xml:space="preserve">Fica declarado de </w:t>
      </w:r>
      <w:r w:rsidR="002D2A69" w:rsidRPr="000410F1">
        <w:rPr>
          <w:sz w:val="22"/>
          <w:szCs w:val="22"/>
        </w:rPr>
        <w:t>utilidade pública</w:t>
      </w:r>
      <w:r w:rsidRPr="000410F1">
        <w:rPr>
          <w:sz w:val="22"/>
          <w:szCs w:val="22"/>
        </w:rPr>
        <w:t>, a fim de ser adquirido pela PREFEITURA DO MUNICÍPIO DE RIBEIRÃO GRANDE, mediante desapropriação amigável ou judicial, o seguinte imóvel:</w:t>
      </w:r>
    </w:p>
    <w:p w14:paraId="48618972" w14:textId="60E2A93D" w:rsidR="00380AFE" w:rsidRDefault="00380AFE" w:rsidP="00404073">
      <w:pPr>
        <w:tabs>
          <w:tab w:val="num" w:pos="0"/>
          <w:tab w:val="left" w:pos="1985"/>
        </w:tabs>
        <w:ind w:firstLine="1418"/>
        <w:jc w:val="both"/>
        <w:rPr>
          <w:sz w:val="22"/>
          <w:szCs w:val="22"/>
        </w:rPr>
      </w:pPr>
    </w:p>
    <w:p w14:paraId="1E676CB4" w14:textId="7ACB166E" w:rsidR="00A601CA" w:rsidRDefault="00491B8F" w:rsidP="00DA4192">
      <w:pPr>
        <w:tabs>
          <w:tab w:val="num" w:pos="284"/>
          <w:tab w:val="left" w:pos="1985"/>
        </w:tabs>
        <w:spacing w:line="360" w:lineRule="auto"/>
        <w:ind w:left="1418" w:right="568"/>
        <w:jc w:val="both"/>
        <w:rPr>
          <w:sz w:val="22"/>
          <w:szCs w:val="22"/>
        </w:rPr>
      </w:pPr>
      <w:r>
        <w:rPr>
          <w:sz w:val="22"/>
          <w:szCs w:val="22"/>
        </w:rPr>
        <w:t>O imóvel</w:t>
      </w:r>
      <w:r w:rsidR="00DA4192" w:rsidRPr="00DA4192">
        <w:rPr>
          <w:sz w:val="22"/>
          <w:szCs w:val="22"/>
        </w:rPr>
        <w:t xml:space="preserve"> tem início em uma estaca denominado C1, situado no canto de divisa com Faixa de Domínio - DER e com CBE Companhia Brasileira de Equipamento, deste, segue confrontando com CBE - Companhia Brasileira de Equipamento com os seguintes azimutes 34°34'00" e distância de 12,64: até o ponto C2, com azimute de 117°35'38" e distância de 74,39; segue até o ponto C3, com azimute de 209°00'43" e distância de 128,02; segue até o ponto C4, com azimute de 284°25'13" e distância de 34,93; segue até o ponto C5, com azimute de 265°21'05" e distância de 31,88; deste segue até o ponto C6, passando a confrontar com a Faixa de Domínio -D.E.R., com azimute de 245°00'21" e distância de 18,02; segue até o ponto C7, com azimute de 16°21'04" e distância de 35,88, segue até o ponto C8, com azimute de 22°19'35" e distância de 27,39, segue até o ponto C9, com azimute de 26°03'21" e distância de 33,51, segue até o ponto C10, com azimute de 28°15'45" e distância de</w:t>
      </w:r>
      <w:r w:rsidR="00DA4192">
        <w:rPr>
          <w:sz w:val="22"/>
          <w:szCs w:val="22"/>
        </w:rPr>
        <w:t xml:space="preserve"> </w:t>
      </w:r>
      <w:r w:rsidR="00DA4192" w:rsidRPr="00DA4192">
        <w:rPr>
          <w:sz w:val="22"/>
          <w:szCs w:val="22"/>
        </w:rPr>
        <w:t>18,97, segue até o ponto C11, com azimute de 37°02'06" e distância de 14,37, segue até o ponto C12, com azimute de 42°52'44" e distância de 26,54, segue até o ponto C1, chegando ao vértice inicial da descrição deste perímetro</w:t>
      </w:r>
    </w:p>
    <w:p w14:paraId="5C286BED" w14:textId="15C14794" w:rsidR="00491B8F" w:rsidRDefault="00491B8F" w:rsidP="00DA4192">
      <w:pPr>
        <w:tabs>
          <w:tab w:val="num" w:pos="284"/>
          <w:tab w:val="left" w:pos="1985"/>
        </w:tabs>
        <w:spacing w:line="360" w:lineRule="auto"/>
        <w:ind w:left="1418" w:right="568"/>
        <w:jc w:val="both"/>
        <w:rPr>
          <w:sz w:val="22"/>
          <w:szCs w:val="22"/>
        </w:rPr>
      </w:pPr>
    </w:p>
    <w:p w14:paraId="32E3C27F" w14:textId="66A951C9" w:rsidR="00491B8F" w:rsidRDefault="00491B8F" w:rsidP="00DA4192">
      <w:pPr>
        <w:tabs>
          <w:tab w:val="num" w:pos="284"/>
          <w:tab w:val="left" w:pos="1985"/>
        </w:tabs>
        <w:spacing w:line="360" w:lineRule="auto"/>
        <w:ind w:left="1418" w:right="568"/>
        <w:jc w:val="both"/>
        <w:rPr>
          <w:sz w:val="22"/>
          <w:szCs w:val="22"/>
        </w:rPr>
      </w:pPr>
    </w:p>
    <w:p w14:paraId="08B36916" w14:textId="77777777" w:rsidR="00491B8F" w:rsidRDefault="00491B8F" w:rsidP="00DA4192">
      <w:pPr>
        <w:tabs>
          <w:tab w:val="num" w:pos="284"/>
          <w:tab w:val="left" w:pos="1985"/>
        </w:tabs>
        <w:spacing w:line="360" w:lineRule="auto"/>
        <w:ind w:left="1418" w:right="568"/>
        <w:jc w:val="both"/>
        <w:rPr>
          <w:sz w:val="22"/>
          <w:szCs w:val="22"/>
        </w:rPr>
      </w:pPr>
    </w:p>
    <w:p w14:paraId="44755B96" w14:textId="77777777" w:rsidR="00DA4192" w:rsidRPr="000410F1" w:rsidRDefault="00DA4192" w:rsidP="00DA4192">
      <w:pPr>
        <w:tabs>
          <w:tab w:val="num" w:pos="284"/>
          <w:tab w:val="left" w:pos="1985"/>
        </w:tabs>
        <w:spacing w:line="360" w:lineRule="auto"/>
        <w:ind w:left="1418" w:right="568"/>
        <w:jc w:val="both"/>
        <w:rPr>
          <w:sz w:val="22"/>
          <w:szCs w:val="22"/>
        </w:rPr>
      </w:pPr>
    </w:p>
    <w:p w14:paraId="4BB21CE8" w14:textId="51329A7D" w:rsidR="000410F1" w:rsidRDefault="00A601CA" w:rsidP="00404073">
      <w:pPr>
        <w:tabs>
          <w:tab w:val="left" w:pos="6525"/>
        </w:tabs>
        <w:ind w:firstLine="1418"/>
        <w:jc w:val="both"/>
        <w:rPr>
          <w:color w:val="000000" w:themeColor="text1"/>
          <w:sz w:val="22"/>
          <w:szCs w:val="22"/>
        </w:rPr>
      </w:pPr>
      <w:r w:rsidRPr="000410F1">
        <w:rPr>
          <w:b/>
          <w:bCs/>
          <w:sz w:val="22"/>
          <w:szCs w:val="22"/>
        </w:rPr>
        <w:lastRenderedPageBreak/>
        <w:t xml:space="preserve">Art. 2º - </w:t>
      </w:r>
      <w:r w:rsidRPr="00095414">
        <w:rPr>
          <w:color w:val="000000" w:themeColor="text1"/>
          <w:sz w:val="22"/>
          <w:szCs w:val="22"/>
        </w:rPr>
        <w:t>O imóvel descrito no artigo anterior destina-se</w:t>
      </w:r>
      <w:r w:rsidR="00F47612">
        <w:rPr>
          <w:color w:val="000000" w:themeColor="text1"/>
          <w:sz w:val="22"/>
          <w:szCs w:val="22"/>
        </w:rPr>
        <w:t xml:space="preserve"> </w:t>
      </w:r>
      <w:r w:rsidR="00380AFE">
        <w:rPr>
          <w:color w:val="000000" w:themeColor="text1"/>
          <w:sz w:val="22"/>
          <w:szCs w:val="22"/>
        </w:rPr>
        <w:t xml:space="preserve">a </w:t>
      </w:r>
      <w:r w:rsidR="00DA4192">
        <w:rPr>
          <w:color w:val="000000" w:themeColor="text1"/>
          <w:sz w:val="22"/>
          <w:szCs w:val="22"/>
        </w:rPr>
        <w:t>ampliação do cemitério municipal</w:t>
      </w:r>
      <w:r w:rsidR="00380AFE">
        <w:rPr>
          <w:color w:val="000000" w:themeColor="text1"/>
          <w:sz w:val="22"/>
          <w:szCs w:val="22"/>
        </w:rPr>
        <w:t>.</w:t>
      </w:r>
      <w:r w:rsidR="005575EB">
        <w:rPr>
          <w:color w:val="000000" w:themeColor="text1"/>
          <w:sz w:val="22"/>
          <w:szCs w:val="22"/>
        </w:rPr>
        <w:t xml:space="preserve"> </w:t>
      </w:r>
    </w:p>
    <w:p w14:paraId="61A1CF25" w14:textId="77777777" w:rsidR="00883513" w:rsidRPr="00095414" w:rsidRDefault="00883513" w:rsidP="00404073">
      <w:pPr>
        <w:tabs>
          <w:tab w:val="left" w:pos="6525"/>
        </w:tabs>
        <w:ind w:firstLine="1418"/>
        <w:jc w:val="both"/>
        <w:rPr>
          <w:color w:val="000000" w:themeColor="text1"/>
          <w:sz w:val="22"/>
          <w:szCs w:val="22"/>
        </w:rPr>
      </w:pPr>
    </w:p>
    <w:p w14:paraId="0B0BD075" w14:textId="77777777" w:rsidR="00A601CA" w:rsidRPr="000410F1" w:rsidRDefault="000410F1" w:rsidP="00404073">
      <w:pPr>
        <w:tabs>
          <w:tab w:val="left" w:pos="6525"/>
        </w:tabs>
        <w:ind w:firstLine="1418"/>
        <w:jc w:val="both"/>
        <w:rPr>
          <w:sz w:val="22"/>
          <w:szCs w:val="22"/>
        </w:rPr>
      </w:pPr>
      <w:r w:rsidRPr="000410F1">
        <w:rPr>
          <w:sz w:val="22"/>
          <w:szCs w:val="22"/>
        </w:rPr>
        <w:t xml:space="preserve"> </w:t>
      </w:r>
    </w:p>
    <w:p w14:paraId="5F48BDF7" w14:textId="1794BB46" w:rsidR="00A601CA" w:rsidRDefault="00A601CA" w:rsidP="00404073">
      <w:pPr>
        <w:tabs>
          <w:tab w:val="left" w:pos="1701"/>
        </w:tabs>
        <w:ind w:firstLine="1418"/>
        <w:jc w:val="both"/>
        <w:rPr>
          <w:sz w:val="22"/>
          <w:szCs w:val="22"/>
        </w:rPr>
      </w:pPr>
      <w:r w:rsidRPr="000410F1">
        <w:rPr>
          <w:b/>
          <w:bCs/>
          <w:sz w:val="22"/>
          <w:szCs w:val="22"/>
        </w:rPr>
        <w:t xml:space="preserve">Art. 3º - </w:t>
      </w:r>
      <w:r w:rsidRPr="000410F1">
        <w:rPr>
          <w:sz w:val="22"/>
          <w:szCs w:val="22"/>
        </w:rPr>
        <w:t xml:space="preserve">Havendo concordância sobre o valor encontrado em avaliação, que as expropriações ocorram amigavelmente, mediante </w:t>
      </w:r>
      <w:r w:rsidR="000410F1" w:rsidRPr="000410F1">
        <w:rPr>
          <w:sz w:val="22"/>
          <w:szCs w:val="22"/>
        </w:rPr>
        <w:t>contrato particular</w:t>
      </w:r>
      <w:r w:rsidR="00380AFE">
        <w:rPr>
          <w:sz w:val="22"/>
          <w:szCs w:val="22"/>
        </w:rPr>
        <w:t>.</w:t>
      </w:r>
    </w:p>
    <w:p w14:paraId="3FE1376F" w14:textId="77777777" w:rsidR="00883513" w:rsidRPr="000410F1" w:rsidRDefault="00883513" w:rsidP="00404073">
      <w:pPr>
        <w:tabs>
          <w:tab w:val="left" w:pos="1701"/>
        </w:tabs>
        <w:ind w:firstLine="1418"/>
        <w:jc w:val="both"/>
        <w:rPr>
          <w:sz w:val="22"/>
          <w:szCs w:val="22"/>
        </w:rPr>
      </w:pPr>
    </w:p>
    <w:p w14:paraId="04ACA60B" w14:textId="77777777" w:rsidR="00A601CA" w:rsidRPr="000410F1" w:rsidRDefault="00A601CA" w:rsidP="00404073">
      <w:pPr>
        <w:tabs>
          <w:tab w:val="left" w:pos="1985"/>
        </w:tabs>
        <w:jc w:val="both"/>
        <w:rPr>
          <w:sz w:val="22"/>
          <w:szCs w:val="22"/>
        </w:rPr>
      </w:pPr>
    </w:p>
    <w:p w14:paraId="6E6AAA64" w14:textId="1B039D56" w:rsidR="00A601CA" w:rsidRPr="000410F1" w:rsidRDefault="00A601CA" w:rsidP="00404073">
      <w:pPr>
        <w:tabs>
          <w:tab w:val="left" w:pos="1701"/>
        </w:tabs>
        <w:ind w:firstLine="1418"/>
        <w:jc w:val="both"/>
        <w:rPr>
          <w:sz w:val="22"/>
          <w:szCs w:val="22"/>
        </w:rPr>
      </w:pPr>
      <w:r w:rsidRPr="000410F1">
        <w:rPr>
          <w:b/>
          <w:bCs/>
          <w:sz w:val="22"/>
          <w:szCs w:val="22"/>
        </w:rPr>
        <w:t xml:space="preserve">Art. </w:t>
      </w:r>
      <w:r w:rsidR="000410F1" w:rsidRPr="000410F1">
        <w:rPr>
          <w:b/>
          <w:bCs/>
          <w:sz w:val="22"/>
          <w:szCs w:val="22"/>
        </w:rPr>
        <w:t>4</w:t>
      </w:r>
      <w:r w:rsidRPr="000410F1">
        <w:rPr>
          <w:b/>
          <w:bCs/>
          <w:sz w:val="22"/>
          <w:szCs w:val="22"/>
        </w:rPr>
        <w:t xml:space="preserve">º </w:t>
      </w:r>
      <w:r w:rsidRPr="00883513">
        <w:rPr>
          <w:bCs/>
          <w:sz w:val="22"/>
          <w:szCs w:val="22"/>
        </w:rPr>
        <w:t xml:space="preserve">- </w:t>
      </w:r>
      <w:r w:rsidRPr="000410F1">
        <w:rPr>
          <w:sz w:val="22"/>
          <w:szCs w:val="22"/>
        </w:rPr>
        <w:t>Este Decreto entrará em vigor na data de sua publicação</w:t>
      </w:r>
      <w:r w:rsidR="00883513">
        <w:rPr>
          <w:sz w:val="22"/>
          <w:szCs w:val="22"/>
        </w:rPr>
        <w:t>.</w:t>
      </w:r>
    </w:p>
    <w:p w14:paraId="0D17B997" w14:textId="77777777" w:rsidR="00A601CA" w:rsidRPr="000410F1" w:rsidRDefault="00A601CA" w:rsidP="00404073">
      <w:pPr>
        <w:tabs>
          <w:tab w:val="left" w:pos="432"/>
          <w:tab w:val="left" w:pos="1152"/>
          <w:tab w:val="left" w:pos="1872"/>
          <w:tab w:val="left" w:pos="2592"/>
          <w:tab w:val="left" w:pos="3312"/>
          <w:tab w:val="left" w:pos="4032"/>
          <w:tab w:val="left" w:pos="4752"/>
          <w:tab w:val="left" w:pos="4860"/>
          <w:tab w:val="left" w:pos="5472"/>
          <w:tab w:val="left" w:pos="6192"/>
        </w:tabs>
        <w:jc w:val="both"/>
        <w:rPr>
          <w:sz w:val="22"/>
          <w:szCs w:val="22"/>
        </w:rPr>
      </w:pPr>
    </w:p>
    <w:p w14:paraId="623781B0" w14:textId="77777777" w:rsidR="00A601CA" w:rsidRPr="000410F1" w:rsidRDefault="00A601CA" w:rsidP="00404073">
      <w:pPr>
        <w:tabs>
          <w:tab w:val="left" w:pos="1701"/>
        </w:tabs>
        <w:ind w:firstLine="1418"/>
        <w:jc w:val="both"/>
        <w:rPr>
          <w:b/>
          <w:bCs/>
          <w:sz w:val="22"/>
          <w:szCs w:val="22"/>
        </w:rPr>
      </w:pPr>
    </w:p>
    <w:p w14:paraId="232FF0C4" w14:textId="77777777" w:rsidR="00A601CA" w:rsidRPr="000410F1" w:rsidRDefault="00A601CA" w:rsidP="00404073">
      <w:pPr>
        <w:jc w:val="center"/>
        <w:rPr>
          <w:b/>
          <w:bCs/>
          <w:sz w:val="22"/>
          <w:szCs w:val="22"/>
        </w:rPr>
      </w:pPr>
    </w:p>
    <w:p w14:paraId="01345D95" w14:textId="2E527ACD" w:rsidR="00A601CA" w:rsidRDefault="000410F1" w:rsidP="00404073">
      <w:pPr>
        <w:jc w:val="center"/>
        <w:rPr>
          <w:b/>
          <w:bCs/>
          <w:sz w:val="22"/>
          <w:szCs w:val="22"/>
        </w:rPr>
      </w:pPr>
      <w:r w:rsidRPr="000410F1">
        <w:rPr>
          <w:b/>
          <w:bCs/>
          <w:sz w:val="22"/>
          <w:szCs w:val="22"/>
        </w:rPr>
        <w:t>MARCELO LUIS NUNES</w:t>
      </w:r>
    </w:p>
    <w:p w14:paraId="2D3DDCF8" w14:textId="77777777" w:rsidR="00883513" w:rsidRPr="000410F1" w:rsidRDefault="00883513" w:rsidP="00404073">
      <w:pPr>
        <w:jc w:val="center"/>
        <w:rPr>
          <w:sz w:val="22"/>
          <w:szCs w:val="22"/>
        </w:rPr>
      </w:pPr>
    </w:p>
    <w:p w14:paraId="50F6D074" w14:textId="23E3BD82" w:rsidR="00A601CA" w:rsidRDefault="00A601CA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  <w:r w:rsidRPr="000410F1">
        <w:rPr>
          <w:b/>
          <w:bCs/>
          <w:sz w:val="22"/>
          <w:szCs w:val="22"/>
        </w:rPr>
        <w:t>Prefeit</w:t>
      </w:r>
      <w:r w:rsidR="000410F1" w:rsidRPr="000410F1">
        <w:rPr>
          <w:b/>
          <w:bCs/>
          <w:sz w:val="22"/>
          <w:szCs w:val="22"/>
        </w:rPr>
        <w:t>o</w:t>
      </w:r>
      <w:r w:rsidRPr="000410F1">
        <w:rPr>
          <w:b/>
          <w:bCs/>
          <w:sz w:val="22"/>
          <w:szCs w:val="22"/>
        </w:rPr>
        <w:t xml:space="preserve"> Municipal</w:t>
      </w:r>
    </w:p>
    <w:p w14:paraId="0269D847" w14:textId="72E9F452" w:rsidR="00883513" w:rsidRDefault="00883513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</w:p>
    <w:p w14:paraId="144EF4AA" w14:textId="340CCF70" w:rsidR="00883513" w:rsidRDefault="00883513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</w:p>
    <w:p w14:paraId="6A7EBF92" w14:textId="1B88339C" w:rsidR="00883513" w:rsidRDefault="00883513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</w:p>
    <w:p w14:paraId="3A887160" w14:textId="19DD8768" w:rsidR="00883513" w:rsidRDefault="00883513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</w:p>
    <w:p w14:paraId="62A056E1" w14:textId="3C31D51F" w:rsidR="00883513" w:rsidRDefault="00883513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</w:p>
    <w:p w14:paraId="5EC9E8DE" w14:textId="02F767FD" w:rsidR="00883513" w:rsidRDefault="00883513" w:rsidP="00404073">
      <w:pPr>
        <w:tabs>
          <w:tab w:val="left" w:pos="1985"/>
        </w:tabs>
        <w:jc w:val="center"/>
        <w:rPr>
          <w:b/>
          <w:bCs/>
          <w:sz w:val="22"/>
          <w:szCs w:val="22"/>
        </w:rPr>
      </w:pPr>
    </w:p>
    <w:p w14:paraId="6CD8926F" w14:textId="77777777" w:rsidR="00A601CA" w:rsidRPr="000410F1" w:rsidRDefault="00A601CA">
      <w:pPr>
        <w:rPr>
          <w:b/>
          <w:bCs/>
          <w:sz w:val="22"/>
          <w:szCs w:val="22"/>
          <w:lang w:val="es-ES_tradnl"/>
        </w:rPr>
      </w:pPr>
      <w:proofErr w:type="spellStart"/>
      <w:r w:rsidRPr="000410F1">
        <w:rPr>
          <w:b/>
          <w:bCs/>
          <w:sz w:val="22"/>
          <w:szCs w:val="22"/>
          <w:lang w:val="es-ES_tradnl"/>
        </w:rPr>
        <w:t>Ciente</w:t>
      </w:r>
      <w:proofErr w:type="spellEnd"/>
      <w:r w:rsidRPr="000410F1">
        <w:rPr>
          <w:b/>
          <w:bCs/>
          <w:sz w:val="22"/>
          <w:szCs w:val="22"/>
          <w:lang w:val="es-ES_tradnl"/>
        </w:rPr>
        <w:t>, publique-se.</w:t>
      </w:r>
    </w:p>
    <w:p w14:paraId="4B7694D9" w14:textId="77777777" w:rsidR="00A601CA" w:rsidRPr="000410F1" w:rsidRDefault="00A601CA">
      <w:pPr>
        <w:rPr>
          <w:b/>
          <w:bCs/>
          <w:sz w:val="22"/>
          <w:szCs w:val="22"/>
          <w:lang w:val="es-ES_tradnl"/>
        </w:rPr>
      </w:pPr>
    </w:p>
    <w:p w14:paraId="69A07C0D" w14:textId="66EFCFAF" w:rsidR="00A601CA" w:rsidRPr="000B3967" w:rsidRDefault="00A601CA" w:rsidP="000B3967">
      <w:pPr>
        <w:rPr>
          <w:sz w:val="22"/>
          <w:szCs w:val="22"/>
        </w:rPr>
      </w:pPr>
    </w:p>
    <w:sectPr w:rsidR="00A601CA" w:rsidRPr="000B3967" w:rsidSect="00201EBE">
      <w:headerReference w:type="default" r:id="rId7"/>
      <w:footerReference w:type="default" r:id="rId8"/>
      <w:pgSz w:w="11906" w:h="16838"/>
      <w:pgMar w:top="1135" w:right="848" w:bottom="806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70351" w14:textId="77777777" w:rsidR="009C7794" w:rsidRDefault="009C7794">
      <w:r>
        <w:separator/>
      </w:r>
    </w:p>
  </w:endnote>
  <w:endnote w:type="continuationSeparator" w:id="0">
    <w:p w14:paraId="52704D9E" w14:textId="77777777" w:rsidR="009C7794" w:rsidRDefault="009C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7013B" w14:textId="77777777" w:rsidR="00A601CA" w:rsidRDefault="00A601CA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</w:pPr>
    <w:r>
      <w:tab/>
    </w:r>
    <w:r>
      <w:tab/>
    </w:r>
    <w:r w:rsidR="00847B25">
      <w:rPr>
        <w:noProof/>
        <w:lang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53838D7" wp14:editId="28E94C33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3500" cy="139700"/>
              <wp:effectExtent l="6350" t="635" r="6350" b="2540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397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1D0DEE" w14:textId="77777777" w:rsidR="00A601CA" w:rsidRDefault="00A601CA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3838D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pt;height:11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TW1hg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" stroked="f">
              <v:fill opacity="0"/>
              <v:textbox inset="0,0,0,0">
                <w:txbxContent>
                  <w:p w14:paraId="191D0DEE" w14:textId="77777777" w:rsidR="00A601CA" w:rsidRDefault="00A601CA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tab/>
    </w:r>
  </w:p>
  <w:p w14:paraId="25172A13" w14:textId="77777777" w:rsidR="00A601CA" w:rsidRDefault="00A601CA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Spranq eco sans"/>
      </w:rPr>
    </w:pPr>
    <w:r>
      <w:rPr>
        <w:rFonts w:ascii="Spranq eco sans" w:hAnsi="Spranq eco sans" w:cs="Spranq eco sans"/>
      </w:rPr>
      <w:t>Afixado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5E633" w14:textId="77777777" w:rsidR="009C7794" w:rsidRDefault="009C7794">
      <w:r>
        <w:separator/>
      </w:r>
    </w:p>
  </w:footnote>
  <w:footnote w:type="continuationSeparator" w:id="0">
    <w:p w14:paraId="1CA3DC23" w14:textId="77777777" w:rsidR="009C7794" w:rsidRDefault="009C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F295B" w14:textId="77777777" w:rsidR="00A601CA" w:rsidRDefault="00A601CA">
    <w:pPr>
      <w:jc w:val="center"/>
    </w:pPr>
  </w:p>
  <w:tbl>
    <w:tblPr>
      <w:tblW w:w="0" w:type="auto"/>
      <w:tblInd w:w="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9308"/>
    </w:tblGrid>
    <w:tr w:rsidR="00A601CA" w14:paraId="5F16395E" w14:textId="77777777">
      <w:tc>
        <w:tcPr>
          <w:tcW w:w="1749" w:type="dxa"/>
          <w:tcBorders>
            <w:bottom w:val="single" w:sz="8" w:space="0" w:color="000000"/>
          </w:tcBorders>
        </w:tcPr>
        <w:p w14:paraId="51C2285A" w14:textId="77777777" w:rsidR="00A601CA" w:rsidRDefault="00847B25">
          <w:pPr>
            <w:snapToGrid w:val="0"/>
            <w:jc w:val="center"/>
            <w:rPr>
              <w:b/>
              <w:bCs/>
              <w:sz w:val="34"/>
              <w:szCs w:val="34"/>
            </w:rPr>
          </w:pPr>
          <w:r>
            <w:rPr>
              <w:rFonts w:ascii="Algerian" w:hAnsi="Algerian" w:cs="Algerian"/>
              <w:noProof/>
              <w:lang w:eastAsia="pt-BR"/>
            </w:rPr>
            <w:drawing>
              <wp:inline distT="0" distB="0" distL="0" distR="0" wp14:anchorId="429E41FA" wp14:editId="4C55DE26">
                <wp:extent cx="704850" cy="73342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48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08" w:type="dxa"/>
          <w:tcBorders>
            <w:bottom w:val="single" w:sz="8" w:space="0" w:color="000000"/>
          </w:tcBorders>
        </w:tcPr>
        <w:p w14:paraId="2092E98D" w14:textId="77777777" w:rsidR="00A601CA" w:rsidRDefault="00A601CA">
          <w:pPr>
            <w:snapToGrid w:val="0"/>
            <w:jc w:val="both"/>
            <w:rPr>
              <w:b/>
              <w:bCs/>
              <w:sz w:val="34"/>
              <w:szCs w:val="34"/>
            </w:rPr>
          </w:pPr>
          <w:r>
            <w:rPr>
              <w:b/>
              <w:bCs/>
              <w:sz w:val="34"/>
              <w:szCs w:val="34"/>
            </w:rPr>
            <w:t>PREFEITURA DO MUNICÍPIO DE RIBEIRÃO GRANDE</w:t>
          </w:r>
        </w:p>
        <w:p w14:paraId="3F168C6E" w14:textId="77777777" w:rsidR="00A601CA" w:rsidRDefault="00A601CA">
          <w:pPr>
            <w:jc w:val="both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                                        Estado de São Paulo</w:t>
          </w:r>
        </w:p>
      </w:tc>
    </w:tr>
  </w:tbl>
  <w:p w14:paraId="72A3AA14" w14:textId="77777777" w:rsidR="00A601CA" w:rsidRDefault="00A601C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723472"/>
    <w:multiLevelType w:val="hybridMultilevel"/>
    <w:tmpl w:val="62D2AB54"/>
    <w:lvl w:ilvl="0" w:tplc="B818F700">
      <w:start w:val="1"/>
      <w:numFmt w:val="lowerLetter"/>
      <w:lvlText w:val="%1)"/>
      <w:lvlJc w:val="left"/>
      <w:pPr>
        <w:ind w:left="2345" w:hanging="360"/>
      </w:pPr>
      <w:rPr>
        <w:b/>
        <w:bCs/>
        <w:sz w:val="22"/>
        <w:szCs w:val="22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6726123">
    <w:abstractNumId w:val="0"/>
  </w:num>
  <w:num w:numId="2" w16cid:durableId="19783658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57F"/>
    <w:rsid w:val="000410F1"/>
    <w:rsid w:val="00095414"/>
    <w:rsid w:val="000B3967"/>
    <w:rsid w:val="000D10F4"/>
    <w:rsid w:val="00165A20"/>
    <w:rsid w:val="001B4BCE"/>
    <w:rsid w:val="00201EBE"/>
    <w:rsid w:val="002463AE"/>
    <w:rsid w:val="00265E70"/>
    <w:rsid w:val="002C02E7"/>
    <w:rsid w:val="002D2A69"/>
    <w:rsid w:val="00380AFE"/>
    <w:rsid w:val="00381EC8"/>
    <w:rsid w:val="00404073"/>
    <w:rsid w:val="00460358"/>
    <w:rsid w:val="00491B8F"/>
    <w:rsid w:val="00522607"/>
    <w:rsid w:val="00556F1E"/>
    <w:rsid w:val="005575EB"/>
    <w:rsid w:val="005B2ECB"/>
    <w:rsid w:val="00627E70"/>
    <w:rsid w:val="00676D9B"/>
    <w:rsid w:val="00691BA2"/>
    <w:rsid w:val="006A3745"/>
    <w:rsid w:val="006F0833"/>
    <w:rsid w:val="00773DAC"/>
    <w:rsid w:val="007944C6"/>
    <w:rsid w:val="00847B25"/>
    <w:rsid w:val="0086400F"/>
    <w:rsid w:val="00883513"/>
    <w:rsid w:val="008A038C"/>
    <w:rsid w:val="008A477D"/>
    <w:rsid w:val="008E16D1"/>
    <w:rsid w:val="009168FE"/>
    <w:rsid w:val="009454C4"/>
    <w:rsid w:val="009C7794"/>
    <w:rsid w:val="009D0564"/>
    <w:rsid w:val="00A601CA"/>
    <w:rsid w:val="00AF236D"/>
    <w:rsid w:val="00B12319"/>
    <w:rsid w:val="00B37C13"/>
    <w:rsid w:val="00B6357F"/>
    <w:rsid w:val="00BB3E2A"/>
    <w:rsid w:val="00BC24A5"/>
    <w:rsid w:val="00BD688D"/>
    <w:rsid w:val="00C03EA7"/>
    <w:rsid w:val="00C27420"/>
    <w:rsid w:val="00C368D3"/>
    <w:rsid w:val="00C43752"/>
    <w:rsid w:val="00C4655D"/>
    <w:rsid w:val="00CE02BA"/>
    <w:rsid w:val="00D80F83"/>
    <w:rsid w:val="00DA4192"/>
    <w:rsid w:val="00DB6DEB"/>
    <w:rsid w:val="00E66DF4"/>
    <w:rsid w:val="00E96F0A"/>
    <w:rsid w:val="00EC2F4A"/>
    <w:rsid w:val="00F07872"/>
    <w:rsid w:val="00F36DE6"/>
    <w:rsid w:val="00F47612"/>
    <w:rsid w:val="00F56B12"/>
    <w:rsid w:val="00FA5BA4"/>
    <w:rsid w:val="00FA6A09"/>
    <w:rsid w:val="00FC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5270030"/>
  <w15:docId w15:val="{3380F971-05F3-427E-826F-9D616107E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EBE"/>
    <w:pPr>
      <w:suppressAutoHyphens/>
    </w:pPr>
    <w:rPr>
      <w:rFonts w:ascii="Arial" w:hAnsi="Arial" w:cs="Arial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201EBE"/>
    <w:pPr>
      <w:keepNext/>
      <w:numPr>
        <w:numId w:val="1"/>
      </w:numPr>
      <w:jc w:val="center"/>
      <w:outlineLvl w:val="0"/>
    </w:pPr>
    <w:rPr>
      <w:b/>
      <w:bCs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9"/>
    <w:qFormat/>
    <w:rsid w:val="00201EBE"/>
    <w:pPr>
      <w:keepNext/>
      <w:numPr>
        <w:ilvl w:val="1"/>
        <w:numId w:val="1"/>
      </w:numPr>
      <w:jc w:val="both"/>
      <w:outlineLvl w:val="1"/>
    </w:pPr>
    <w:rPr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9"/>
    <w:qFormat/>
    <w:rsid w:val="00201EBE"/>
    <w:pPr>
      <w:keepNext/>
      <w:numPr>
        <w:ilvl w:val="2"/>
        <w:numId w:val="1"/>
      </w:numPr>
      <w:jc w:val="center"/>
      <w:outlineLvl w:val="2"/>
    </w:pPr>
    <w:rPr>
      <w:i/>
      <w:iCs/>
      <w:color w:val="000000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9"/>
    <w:qFormat/>
    <w:rsid w:val="00201EBE"/>
    <w:pPr>
      <w:spacing w:before="240" w:after="60"/>
      <w:outlineLvl w:val="5"/>
    </w:pPr>
    <w:rPr>
      <w:rFonts w:ascii="Calibri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E3F5E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E3F5E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E3F5E"/>
    <w:rPr>
      <w:rFonts w:asciiTheme="majorHAnsi" w:eastAsiaTheme="majorEastAsia" w:hAnsiTheme="majorHAnsi" w:cstheme="majorBidi"/>
      <w:b/>
      <w:bCs/>
      <w:sz w:val="26"/>
      <w:szCs w:val="26"/>
      <w:lang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E3F5E"/>
    <w:rPr>
      <w:rFonts w:asciiTheme="minorHAnsi" w:eastAsiaTheme="minorEastAsia" w:hAnsiTheme="minorHAnsi" w:cstheme="minorBidi"/>
      <w:b/>
      <w:bCs/>
      <w:lang w:eastAsia="ar-SA"/>
    </w:rPr>
  </w:style>
  <w:style w:type="character" w:customStyle="1" w:styleId="Fontepargpadro3">
    <w:name w:val="Fonte parág. padrão3"/>
    <w:uiPriority w:val="99"/>
    <w:rsid w:val="00201EBE"/>
    <w:rPr>
      <w:rFonts w:cs="Times New Roman"/>
    </w:rPr>
  </w:style>
  <w:style w:type="character" w:customStyle="1" w:styleId="Fontepargpadro2">
    <w:name w:val="Fonte parág. padrão2"/>
    <w:uiPriority w:val="99"/>
    <w:rsid w:val="00201EBE"/>
    <w:rPr>
      <w:rFonts w:cs="Times New Roman"/>
    </w:rPr>
  </w:style>
  <w:style w:type="character" w:customStyle="1" w:styleId="Absatz-Standardschriftart">
    <w:name w:val="Absatz-Standardschriftart"/>
    <w:uiPriority w:val="99"/>
    <w:rsid w:val="00201EBE"/>
    <w:rPr>
      <w:rFonts w:cs="Times New Roman"/>
    </w:rPr>
  </w:style>
  <w:style w:type="character" w:customStyle="1" w:styleId="WW-Absatz-Standardschriftart">
    <w:name w:val="WW-Absatz-Standardschriftart"/>
    <w:uiPriority w:val="99"/>
    <w:rsid w:val="00201EBE"/>
    <w:rPr>
      <w:rFonts w:cs="Times New Roman"/>
    </w:rPr>
  </w:style>
  <w:style w:type="character" w:customStyle="1" w:styleId="WW-Absatz-Standardschriftart1">
    <w:name w:val="WW-Absatz-Standardschriftart1"/>
    <w:uiPriority w:val="99"/>
    <w:rsid w:val="00201EBE"/>
    <w:rPr>
      <w:rFonts w:cs="Times New Roman"/>
    </w:rPr>
  </w:style>
  <w:style w:type="character" w:customStyle="1" w:styleId="WW-Absatz-Standardschriftart11">
    <w:name w:val="WW-Absatz-Standardschriftart11"/>
    <w:uiPriority w:val="99"/>
    <w:rsid w:val="00201EBE"/>
    <w:rPr>
      <w:rFonts w:cs="Times New Roman"/>
    </w:rPr>
  </w:style>
  <w:style w:type="character" w:customStyle="1" w:styleId="WW-Absatz-Standardschriftart111">
    <w:name w:val="WW-Absatz-Standardschriftart111"/>
    <w:uiPriority w:val="99"/>
    <w:rsid w:val="00201EBE"/>
    <w:rPr>
      <w:rFonts w:cs="Times New Roman"/>
    </w:rPr>
  </w:style>
  <w:style w:type="character" w:customStyle="1" w:styleId="WW-Absatz-Standardschriftart1111">
    <w:name w:val="WW-Absatz-Standardschriftart1111"/>
    <w:uiPriority w:val="99"/>
    <w:rsid w:val="00201EBE"/>
    <w:rPr>
      <w:rFonts w:cs="Times New Roman"/>
    </w:rPr>
  </w:style>
  <w:style w:type="character" w:customStyle="1" w:styleId="WW-Absatz-Standardschriftart11111">
    <w:name w:val="WW-Absatz-Standardschriftart11111"/>
    <w:uiPriority w:val="99"/>
    <w:rsid w:val="00201EBE"/>
    <w:rPr>
      <w:rFonts w:cs="Times New Roman"/>
    </w:rPr>
  </w:style>
  <w:style w:type="character" w:customStyle="1" w:styleId="WW-Absatz-Standardschriftart111111">
    <w:name w:val="WW-Absatz-Standardschriftart111111"/>
    <w:uiPriority w:val="99"/>
    <w:rsid w:val="00201EBE"/>
    <w:rPr>
      <w:rFonts w:cs="Times New Roman"/>
    </w:rPr>
  </w:style>
  <w:style w:type="character" w:customStyle="1" w:styleId="Fontepargpadro1">
    <w:name w:val="Fonte parág. padrão1"/>
    <w:uiPriority w:val="99"/>
    <w:rsid w:val="00201EBE"/>
    <w:rPr>
      <w:rFonts w:cs="Times New Roman"/>
    </w:rPr>
  </w:style>
  <w:style w:type="character" w:styleId="Nmerodepgina">
    <w:name w:val="page number"/>
    <w:basedOn w:val="Fontepargpadro1"/>
    <w:uiPriority w:val="99"/>
    <w:rsid w:val="00201EBE"/>
    <w:rPr>
      <w:rFonts w:cs="Times New Roman"/>
    </w:rPr>
  </w:style>
  <w:style w:type="character" w:customStyle="1" w:styleId="Smbolosdenumerao">
    <w:name w:val="Símbolos de numeração"/>
    <w:uiPriority w:val="99"/>
    <w:rsid w:val="00201EBE"/>
    <w:rPr>
      <w:rFonts w:cs="Times New Roman"/>
    </w:rPr>
  </w:style>
  <w:style w:type="character" w:customStyle="1" w:styleId="CharChar">
    <w:name w:val="Char Char"/>
    <w:basedOn w:val="Fontepargpadro3"/>
    <w:uiPriority w:val="99"/>
    <w:rsid w:val="00201EBE"/>
    <w:rPr>
      <w:rFonts w:ascii="Tahoma" w:hAnsi="Tahoma" w:cs="Tahoma"/>
    </w:rPr>
  </w:style>
  <w:style w:type="character" w:customStyle="1" w:styleId="CharChar1">
    <w:name w:val="Char Char1"/>
    <w:basedOn w:val="Fontepargpadro3"/>
    <w:uiPriority w:val="99"/>
    <w:rsid w:val="00201EBE"/>
    <w:rPr>
      <w:rFonts w:ascii="Calibri" w:hAnsi="Calibri" w:cs="Calibri"/>
      <w:b/>
      <w:bCs/>
      <w:sz w:val="22"/>
      <w:szCs w:val="22"/>
    </w:rPr>
  </w:style>
  <w:style w:type="paragraph" w:customStyle="1" w:styleId="Ttulo20">
    <w:name w:val="Título2"/>
    <w:basedOn w:val="Normal"/>
    <w:next w:val="Corpodetexto"/>
    <w:uiPriority w:val="99"/>
    <w:rsid w:val="00201EBE"/>
    <w:pPr>
      <w:keepNext/>
      <w:spacing w:before="240" w:after="120"/>
    </w:pPr>
    <w:rPr>
      <w:rFonts w:ascii="Garamond" w:eastAsia="SimSun" w:hAnsi="Garamond" w:cs="Garamond"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201EBE"/>
    <w:pPr>
      <w:tabs>
        <w:tab w:val="left" w:pos="1985"/>
      </w:tabs>
      <w:jc w:val="both"/>
    </w:pPr>
    <w:rPr>
      <w:i/>
      <w:i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E3F5E"/>
    <w:rPr>
      <w:rFonts w:ascii="Arial" w:hAnsi="Arial" w:cs="Arial"/>
      <w:sz w:val="20"/>
      <w:szCs w:val="20"/>
      <w:lang w:eastAsia="ar-SA"/>
    </w:rPr>
  </w:style>
  <w:style w:type="paragraph" w:styleId="Lista">
    <w:name w:val="List"/>
    <w:basedOn w:val="Corpodetexto"/>
    <w:uiPriority w:val="99"/>
    <w:rsid w:val="00201EBE"/>
  </w:style>
  <w:style w:type="paragraph" w:customStyle="1" w:styleId="Legenda3">
    <w:name w:val="Legenda3"/>
    <w:basedOn w:val="Normal"/>
    <w:uiPriority w:val="99"/>
    <w:rsid w:val="00201EBE"/>
    <w:pPr>
      <w:suppressLineNumbers/>
      <w:spacing w:before="120" w:after="120"/>
    </w:pPr>
    <w:rPr>
      <w:rFonts w:ascii="Garamond" w:hAnsi="Garamond" w:cs="Garamond"/>
      <w:i/>
      <w:iCs/>
      <w:sz w:val="24"/>
      <w:szCs w:val="24"/>
    </w:rPr>
  </w:style>
  <w:style w:type="paragraph" w:customStyle="1" w:styleId="ndice">
    <w:name w:val="Índice"/>
    <w:basedOn w:val="Normal"/>
    <w:uiPriority w:val="99"/>
    <w:rsid w:val="00201EBE"/>
    <w:pPr>
      <w:suppressLineNumbers/>
    </w:pPr>
  </w:style>
  <w:style w:type="paragraph" w:customStyle="1" w:styleId="Ttulo10">
    <w:name w:val="Título1"/>
    <w:basedOn w:val="Normal"/>
    <w:next w:val="Corpodetexto"/>
    <w:uiPriority w:val="99"/>
    <w:rsid w:val="00201EBE"/>
    <w:pPr>
      <w:keepNext/>
      <w:spacing w:before="240" w:after="120"/>
    </w:pPr>
    <w:rPr>
      <w:sz w:val="28"/>
      <w:szCs w:val="28"/>
    </w:rPr>
  </w:style>
  <w:style w:type="paragraph" w:customStyle="1" w:styleId="Legenda2">
    <w:name w:val="Legenda2"/>
    <w:basedOn w:val="Normal"/>
    <w:uiPriority w:val="99"/>
    <w:rsid w:val="00201EB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uiPriority w:val="99"/>
    <w:rsid w:val="00201EBE"/>
    <w:pPr>
      <w:keepNext/>
      <w:spacing w:before="240" w:after="120"/>
    </w:pPr>
    <w:rPr>
      <w:sz w:val="28"/>
      <w:szCs w:val="28"/>
    </w:rPr>
  </w:style>
  <w:style w:type="paragraph" w:customStyle="1" w:styleId="Legenda1">
    <w:name w:val="Legenda1"/>
    <w:basedOn w:val="Normal"/>
    <w:uiPriority w:val="99"/>
    <w:rsid w:val="00201EBE"/>
    <w:pPr>
      <w:suppressLineNumbers/>
      <w:spacing w:before="120" w:after="120"/>
    </w:pPr>
    <w:rPr>
      <w:i/>
      <w:iCs/>
      <w:sz w:val="24"/>
      <w:szCs w:val="24"/>
    </w:rPr>
  </w:style>
  <w:style w:type="paragraph" w:styleId="Cabealho">
    <w:name w:val="header"/>
    <w:basedOn w:val="Normal"/>
    <w:link w:val="CabealhoChar"/>
    <w:uiPriority w:val="99"/>
    <w:rsid w:val="00201EB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E3F5E"/>
    <w:rPr>
      <w:rFonts w:ascii="Arial" w:hAnsi="Arial" w:cs="Arial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rsid w:val="00201EBE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E3F5E"/>
    <w:rPr>
      <w:rFonts w:ascii="Arial" w:hAnsi="Arial" w:cs="Arial"/>
      <w:sz w:val="20"/>
      <w:szCs w:val="20"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rsid w:val="00201EBE"/>
    <w:pPr>
      <w:ind w:left="3544" w:hanging="3544"/>
      <w:jc w:val="both"/>
    </w:pPr>
    <w:rPr>
      <w:rFonts w:ascii="Tahoma" w:hAnsi="Tahoma" w:cs="Tahom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B6357F"/>
    <w:rPr>
      <w:rFonts w:ascii="Tahoma" w:hAnsi="Tahoma" w:cs="Tahoma"/>
      <w:lang w:eastAsia="ar-SA" w:bidi="ar-SA"/>
    </w:rPr>
  </w:style>
  <w:style w:type="paragraph" w:customStyle="1" w:styleId="Contedodoquadro">
    <w:name w:val="Conteúdo do quadro"/>
    <w:basedOn w:val="Corpodetexto"/>
    <w:uiPriority w:val="99"/>
    <w:rsid w:val="00201EBE"/>
  </w:style>
  <w:style w:type="paragraph" w:customStyle="1" w:styleId="Contedodatabela">
    <w:name w:val="Conteúdo da tabela"/>
    <w:basedOn w:val="Normal"/>
    <w:uiPriority w:val="99"/>
    <w:rsid w:val="00201EBE"/>
    <w:pPr>
      <w:suppressLineNumbers/>
    </w:pPr>
  </w:style>
  <w:style w:type="paragraph" w:customStyle="1" w:styleId="Ttulodatabela">
    <w:name w:val="Título da tabela"/>
    <w:basedOn w:val="Contedodatabela"/>
    <w:uiPriority w:val="99"/>
    <w:rsid w:val="00201EBE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uiPriority w:val="99"/>
    <w:rsid w:val="00201EBE"/>
    <w:pPr>
      <w:suppressLineNumbers/>
    </w:pPr>
  </w:style>
  <w:style w:type="paragraph" w:customStyle="1" w:styleId="Ttulodetabela">
    <w:name w:val="Título de tabela"/>
    <w:basedOn w:val="Contedodetabela"/>
    <w:uiPriority w:val="99"/>
    <w:rsid w:val="00201EBE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uiPriority w:val="99"/>
    <w:rsid w:val="00201EBE"/>
  </w:style>
  <w:style w:type="paragraph" w:styleId="Textodebalo">
    <w:name w:val="Balloon Text"/>
    <w:basedOn w:val="Normal"/>
    <w:link w:val="TextodebaloChar"/>
    <w:uiPriority w:val="99"/>
    <w:semiHidden/>
    <w:rsid w:val="00201E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3F5E"/>
    <w:rPr>
      <w:sz w:val="0"/>
      <w:szCs w:val="0"/>
      <w:lang w:eastAsia="ar-SA"/>
    </w:rPr>
  </w:style>
  <w:style w:type="paragraph" w:styleId="SemEspaamento">
    <w:name w:val="No Spacing"/>
    <w:uiPriority w:val="99"/>
    <w:qFormat/>
    <w:rsid w:val="00201EBE"/>
    <w:pPr>
      <w:suppressAutoHyphens/>
    </w:pPr>
    <w:rPr>
      <w:rFonts w:ascii="Calibri" w:hAnsi="Calibri" w:cs="Calibri"/>
      <w:lang w:eastAsia="ar-SA"/>
    </w:rPr>
  </w:style>
  <w:style w:type="character" w:customStyle="1" w:styleId="apple-converted-space">
    <w:name w:val="apple-converted-space"/>
    <w:basedOn w:val="Fontepargpadro"/>
    <w:uiPriority w:val="99"/>
    <w:rsid w:val="0040407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434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374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Prefeitura Municipal de Ribeirão Grande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Jurídico</cp:lastModifiedBy>
  <cp:revision>4</cp:revision>
  <cp:lastPrinted>2017-06-23T16:59:00Z</cp:lastPrinted>
  <dcterms:created xsi:type="dcterms:W3CDTF">2025-11-24T13:43:00Z</dcterms:created>
  <dcterms:modified xsi:type="dcterms:W3CDTF">2026-01-07T14:05:00Z</dcterms:modified>
</cp:coreProperties>
</file>